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360" w:lineRule="auto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认证申请书</w:t>
      </w:r>
      <w:bookmarkStart w:id="2" w:name="_GoBack"/>
      <w:bookmarkEnd w:id="2"/>
    </w:p>
    <w:p>
      <w:pPr>
        <w:spacing w:after="120" w:after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尊敬的客户：</w:t>
      </w:r>
    </w:p>
    <w:p>
      <w:pPr>
        <w:spacing w:after="120" w:afterLines="50" w:line="0" w:lineRule="atLeast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请仔细阅读《认证申请书》各项内容，在划线处填写完整真实的信息，不得有空缺项，在选项处务必正确勾选；请仔细核查《附件资料》中的资料的完整性。</w:t>
      </w:r>
    </w:p>
    <w:p>
      <w:pPr>
        <w:spacing w:after="120" w:afterLines="50" w:line="360" w:lineRule="auto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您的信息有助于NICC为您提供高效的认证服务，谢谢您的配合。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1、申请组织基本信息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1.1 申请组织名称：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注册地址：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经营(通讯)地址：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职务：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联系方式：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E-mail：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</w:p>
    <w:p>
      <w:pPr>
        <w:spacing w:line="360" w:lineRule="auto"/>
        <w:ind w:firstLine="413" w:firstLineChars="196"/>
        <w:rPr>
          <w:rFonts w:asciiTheme="minorEastAsia" w:hAnsiTheme="minorEastAsia" w:eastAsiaTheme="minorEastAsia" w:cstheme="minorEastAsia"/>
          <w:b/>
          <w:color w:val="FF0000"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  <w:lang w:eastAsia="zh-CN"/>
        </w:rPr>
        <w:t>（以上均为必填）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1.2是否存在多场所： □否  □是，固定多场所：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个；临时场所：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个。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2、申请认证类型、认证标准及希望获得的认可标识</w:t>
      </w:r>
    </w:p>
    <w:tbl>
      <w:tblPr>
        <w:tblStyle w:val="6"/>
        <w:tblW w:w="4913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0"/>
        <w:gridCol w:w="214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94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认证领域及标准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认证类型</w:t>
            </w:r>
          </w:p>
        </w:tc>
        <w:tc>
          <w:tcPr>
            <w:tcW w:w="95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认可标识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质量管理体系 □GB/T19001-2016 IDT ISO9001:2015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环境管理体系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001-2016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001:2015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健康安全管理体系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001:201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HSE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16"/>
                <w:lang w:val="de-DE" w:eastAsia="zh-CN"/>
              </w:rPr>
              <w:t>Q/SY 08002.1-2022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SY/T 6276-2014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能力管理和人员发展管理体系GB/T 19025—2023 idt ISO 10015:2019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商品售后服务评价体系GB/T 27922-2011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温室气体管理体系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ISO14064：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2018  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产品碳足迹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ISO/TS 14067  温室气体核查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GB/T32150-2015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供应链安全管理体系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GB/T 38702-2020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/ISO2</w:t>
            </w:r>
            <w:bookmarkStart w:id="0" w:name="5_审核实施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8000</w:t>
            </w:r>
            <w:bookmarkStart w:id="1" w:name="5.1_审核准则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:2007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企业诚信管理体系  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GB/T 31950-2015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                            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3、申请组织管理体系基本信息及体系运行情况信息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管理体系覆盖的总人数（应包括临时工/季节工/审核时在场的分包人员）;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人，其中：季节工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人，临时工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人，常驻公司现场的外部分包方人员：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；倒班人数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人，倒班时间和班次：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，倒班情况请说明每个班次的活动过程、班次之间活动的差异性、班次人数、交接班时间信息。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作息时间：上午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，下午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3.2生产期： □ 常年生产  □ 季节性生产：    生产季月份：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3.3申请的认证范围：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是否有不适用条款：□否    □是，如选择是请描述理由：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</w:t>
      </w:r>
    </w:p>
    <w:p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（具体详见产品生产/服务过程的流程图）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是否有外包过程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否   □是，如选择是请具体描述外包的内容：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3.5管理体系开始运行的时间（现场审核前应至少有效运行3个月）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□否，</w:t>
      </w:r>
    </w:p>
    <w:p>
      <w:pPr>
        <w:spacing w:line="360" w:lineRule="auto"/>
        <w:ind w:firstLine="239" w:firstLineChars="114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近一年内是否已实施了内审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□否，是否已实施了管理评审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 ；</w:t>
      </w:r>
    </w:p>
    <w:p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如为一体化的管理体系，是否统一策划内审管评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□否； 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3.6重要环境因素：□ 废水□ 废气 □ 噪声 □ 固废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（具体需提供重要环境因素清单）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3.7主要危险源：□机械伤害 □高空坠落 □触电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火灾 □健康损害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过程中的是否涉及主要危险材料（如易燃易爆危化品等），□是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，□否（具体需提供主要危险源清单），合规性自我评价时间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日；   工作场所是否存在职业病危害？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否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是 （如是，需提供职业病危害因素监测结果，存在严重危害因素的，需提供职业病危害现状评价)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3.8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申请组织是否获得过其他认证机构的体系认证？ □是   □否，  如是请填写：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认证标准名称：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证书有效期：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认证机构最后一次审核日期：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如证书已被暂停或撤销，请说明被暂停或撤销的时间和原因：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是否接受过咨询，□否   □是，咨询机构名称：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咨询组成员名字：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；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3.10申请认证范围内的员工所使用的语言：□汉语   □其它：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4. 其他说明：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有无特殊危险区域或限制审核的要求：□无 □有，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</w:t>
      </w:r>
    </w:p>
    <w:p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4.2近两年产品质量状况、环境/职业健康安全/食品安全状况，上级主管部门检查结果及处罚情况，是否有过被媒体曝光情况：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□是   □否，如有请附说明；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</w:t>
      </w:r>
    </w:p>
    <w:p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其他要求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4.4 希望现场审核日期：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能否安排在周六、周日或节假日进行现场审核 □否   □是</w:t>
      </w:r>
    </w:p>
    <w:p>
      <w:pPr>
        <w:spacing w:line="500" w:lineRule="exact"/>
        <w:ind w:firstLine="527" w:firstLineChars="2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>
      <w:pPr>
        <w:spacing w:line="360" w:lineRule="auto"/>
        <w:ind w:firstLine="6008" w:firstLineChars="28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申请组织代表(签字)：</w:t>
      </w:r>
    </w:p>
    <w:p>
      <w:pPr>
        <w:spacing w:line="360" w:lineRule="auto"/>
        <w:ind w:firstLine="7168" w:firstLineChars="340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 xml:space="preserve">（公章）：          </w:t>
      </w:r>
    </w:p>
    <w:p>
      <w:pPr>
        <w:spacing w:line="360" w:lineRule="auto"/>
        <w:ind w:firstLine="7273" w:firstLineChars="34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440" w:right="1080" w:bottom="1440" w:left="1080" w:header="624" w:footer="992" w:gutter="0"/>
          <w:pgNumType w:fmt="decimal" w:start="1"/>
          <w:cols w:space="720" w:num="1"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年    月    日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5.0 附件：申请认证时需提交的资料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（1）法律地位证明（如：有效期内的营业执照）；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（2）有效期内的行政许可证明、资质证书、强制性认证证书等（法律法规规定需资质和许可证的行业）；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（3）有效的管理体系文件，包括：质量管理手册，管理体系方针、目标和范围，程序文件；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（4）产品生产工艺流程图或服务过程流程图；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（5）产品/服务验收标准清单；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（6）组织认证涉及多场所（两个或两个以上时），提供多场所清单（集团认证提供各个场所法律地位证明，个体提供租赁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合同和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yellow"/>
          <w:lang w:val="en-US" w:eastAsia="zh-CN"/>
        </w:rPr>
        <w:t>异地经营备案手续或说明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yellow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；建筑、施工等含临时场所的组织提供“临时场所清单”，建筑施工领域还应提交“竣工工程项目清单”。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5.1 环境管理体系认证：在5.0基础上，需补充提交其他附件：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 重要环境因素清单，合规义务（适用法律法规及其他要求）清单；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 1998年之后新改扩建项目，根据环境影响评价相关法律法规的要求，适用时，需提供环境影响评价文件，如环境影响报告书/表或登记表、环评批复、环保项目骏工验收报告、企业自主验收报告及平台登记信息；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 主要污染物监测报告（适用时）；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（4）受审核方的环境管理体系所覆盖的活动区域的平面图和管网示意图（至少包括污水、雨水管网）（适用时）。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5.2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职业健康安全管理体系认证：在5.0基础上，需补充提交其他附件：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重要危险源清单，合规义务（适用法律法规及其他要求）清单；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（2）安全情况简介，包括近一年中是否发生事故及处理情况（适用时）；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（3）有相应要求的“安评”批复及安评验收报告，职业病危害因素定期检测报告（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适用时）;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（4）组织场所外的工作人员的详细信息应在多场所/临时清单中体现，如有补充信息可单独提交说明；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sectPr>
      <w:pgSz w:w="11900" w:h="16840"/>
      <w:pgMar w:top="1440" w:right="1080" w:bottom="1440" w:left="1080" w:header="709" w:footer="992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ahoma" w:hAnsi="Tahoma" w:cs="Tahoma"/>
        <w:sz w:val="22"/>
        <w:szCs w:val="28"/>
        <w:lang w:eastAsia="en-GB"/>
      </w:rPr>
    </w:pPr>
    <w:r>
      <w:rPr>
        <w:b/>
        <w:color w:val="000099"/>
        <w:szCs w:val="21"/>
        <w:u w:val="single"/>
      </w:rPr>
      <w:drawing>
        <wp:inline distT="0" distB="0" distL="0" distR="0">
          <wp:extent cx="444500" cy="488950"/>
          <wp:effectExtent l="0" t="0" r="12700" b="635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483" t="20096" r="25266" b="14352"/>
                  <a:stretch>
                    <a:fillRect/>
                  </a:stretch>
                </pic:blipFill>
                <pic:spPr>
                  <a:xfrm>
                    <a:off x="0" y="0"/>
                    <a:ext cx="44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eastAsia="宋体"/>
        <w:b/>
        <w:color w:val="000099"/>
        <w:szCs w:val="21"/>
        <w:u w:val="single"/>
      </w:rPr>
      <w:t xml:space="preserve"> </w:t>
    </w:r>
    <w:r>
      <w:rPr>
        <w:rFonts w:ascii="Calibri" w:hAnsi="Calibri" w:cs="Calibri"/>
        <w:b/>
        <w:color w:val="000099"/>
        <w:szCs w:val="21"/>
        <w:u w:val="single"/>
      </w:rPr>
      <w:t>Neutrality Impartiality Credit Cooperation</w:t>
    </w:r>
    <w:r>
      <w:rPr>
        <w:rFonts w:hint="eastAsia" w:ascii="Calibri" w:hAnsi="Calibri" w:eastAsia="宋体" w:cs="Calibri"/>
        <w:b/>
        <w:color w:val="000099"/>
        <w:szCs w:val="21"/>
        <w:u w:val="single"/>
      </w:rPr>
      <w:t xml:space="preserve"> </w:t>
    </w:r>
    <w:r>
      <w:rPr>
        <w:rFonts w:hint="eastAsia" w:ascii="微软雅黑" w:hAnsi="微软雅黑" w:eastAsia="微软雅黑"/>
        <w:sz w:val="18"/>
        <w:szCs w:val="18"/>
      </w:rPr>
      <w:t xml:space="preserve">        </w:t>
    </w:r>
    <w:r>
      <w:rPr>
        <w:rFonts w:ascii="微软雅黑" w:hAnsi="微软雅黑" w:eastAsia="微软雅黑"/>
        <w:sz w:val="18"/>
        <w:szCs w:val="18"/>
      </w:rPr>
      <w:t xml:space="preserve">                 </w:t>
    </w:r>
    <w:r>
      <w:rPr>
        <w:rFonts w:hint="eastAsia" w:ascii="微软雅黑" w:hAnsi="微软雅黑" w:eastAsia="微软雅黑"/>
        <w:sz w:val="18"/>
        <w:szCs w:val="18"/>
      </w:rPr>
      <w:t xml:space="preserve">   NICC-F-0</w:t>
    </w:r>
    <w:r>
      <w:rPr>
        <w:rFonts w:ascii="微软雅黑" w:hAnsi="微软雅黑" w:eastAsia="微软雅黑"/>
        <w:sz w:val="18"/>
        <w:szCs w:val="18"/>
      </w:rPr>
      <w:t>25</w:t>
    </w:r>
    <w:r>
      <w:rPr>
        <w:rFonts w:hint="eastAsia" w:ascii="微软雅黑" w:hAnsi="微软雅黑" w:eastAsia="微软雅黑"/>
        <w:sz w:val="18"/>
        <w:szCs w:val="18"/>
      </w:rPr>
      <w:t xml:space="preserve"> A/</w:t>
    </w:r>
    <w:r>
      <w:rPr>
        <w:rFonts w:hint="eastAsia" w:ascii="微软雅黑" w:hAnsi="微软雅黑" w:eastAsia="微软雅黑"/>
        <w:sz w:val="18"/>
        <w:szCs w:val="18"/>
        <w:lang w:val="en-US" w:eastAsia="zh-CN"/>
      </w:rPr>
      <w:t>4</w:t>
    </w:r>
    <w:r>
      <w:rPr>
        <w:rFonts w:hint="eastAsia" w:ascii="微软雅黑" w:hAnsi="微软雅黑" w:eastAsia="微软雅黑"/>
        <w:sz w:val="18"/>
        <w:szCs w:val="18"/>
      </w:rPr>
      <w:t xml:space="preserve"> (2021)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Dc0MmQ5MjcyNTBjMGQ0MDMwZDVhY2MxZDExMDAifQ=="/>
  </w:docVars>
  <w:rsids>
    <w:rsidRoot w:val="00172A27"/>
    <w:rsid w:val="00055968"/>
    <w:rsid w:val="00085DA3"/>
    <w:rsid w:val="00172A27"/>
    <w:rsid w:val="00203A20"/>
    <w:rsid w:val="002635E9"/>
    <w:rsid w:val="00325B97"/>
    <w:rsid w:val="003948F3"/>
    <w:rsid w:val="00476EE1"/>
    <w:rsid w:val="004F7AE4"/>
    <w:rsid w:val="006179DD"/>
    <w:rsid w:val="0069097D"/>
    <w:rsid w:val="006A2D11"/>
    <w:rsid w:val="007141E9"/>
    <w:rsid w:val="0073655C"/>
    <w:rsid w:val="007572BE"/>
    <w:rsid w:val="008A285C"/>
    <w:rsid w:val="00C00AC0"/>
    <w:rsid w:val="00DD64DF"/>
    <w:rsid w:val="00E87547"/>
    <w:rsid w:val="00F2576E"/>
    <w:rsid w:val="00F3734D"/>
    <w:rsid w:val="010164DD"/>
    <w:rsid w:val="03065E93"/>
    <w:rsid w:val="04D45810"/>
    <w:rsid w:val="067B09CA"/>
    <w:rsid w:val="0A2471A3"/>
    <w:rsid w:val="0F284347"/>
    <w:rsid w:val="10167CA4"/>
    <w:rsid w:val="10B554A6"/>
    <w:rsid w:val="10C355EC"/>
    <w:rsid w:val="1181557D"/>
    <w:rsid w:val="11C664AC"/>
    <w:rsid w:val="13325688"/>
    <w:rsid w:val="14680CDD"/>
    <w:rsid w:val="14BC568B"/>
    <w:rsid w:val="16157B2F"/>
    <w:rsid w:val="17063AA4"/>
    <w:rsid w:val="178A4884"/>
    <w:rsid w:val="17A2190D"/>
    <w:rsid w:val="17BA4187"/>
    <w:rsid w:val="180C67BE"/>
    <w:rsid w:val="190E1079"/>
    <w:rsid w:val="1918450A"/>
    <w:rsid w:val="19A95F69"/>
    <w:rsid w:val="1A1C6DB9"/>
    <w:rsid w:val="1A4534EA"/>
    <w:rsid w:val="1B1E62FD"/>
    <w:rsid w:val="1BEB6405"/>
    <w:rsid w:val="1CFA5FCD"/>
    <w:rsid w:val="1DDD36E9"/>
    <w:rsid w:val="1E5A4B7F"/>
    <w:rsid w:val="1F252711"/>
    <w:rsid w:val="20104AAE"/>
    <w:rsid w:val="207505A1"/>
    <w:rsid w:val="23261532"/>
    <w:rsid w:val="23A54E8C"/>
    <w:rsid w:val="25C44A38"/>
    <w:rsid w:val="2648750F"/>
    <w:rsid w:val="26737AFF"/>
    <w:rsid w:val="278D2B53"/>
    <w:rsid w:val="28DF02F2"/>
    <w:rsid w:val="2E0B0E5A"/>
    <w:rsid w:val="30716E96"/>
    <w:rsid w:val="310125C5"/>
    <w:rsid w:val="31417A32"/>
    <w:rsid w:val="32AD7A1A"/>
    <w:rsid w:val="32DD0550"/>
    <w:rsid w:val="365062BC"/>
    <w:rsid w:val="377D327B"/>
    <w:rsid w:val="3B165D64"/>
    <w:rsid w:val="3BE1573E"/>
    <w:rsid w:val="3C26454A"/>
    <w:rsid w:val="3EAF185D"/>
    <w:rsid w:val="3EB12849"/>
    <w:rsid w:val="3F8F68F3"/>
    <w:rsid w:val="3FD834C3"/>
    <w:rsid w:val="41A1127F"/>
    <w:rsid w:val="41B9265D"/>
    <w:rsid w:val="430C715F"/>
    <w:rsid w:val="431F7F14"/>
    <w:rsid w:val="433025DD"/>
    <w:rsid w:val="45EA380F"/>
    <w:rsid w:val="45F508F4"/>
    <w:rsid w:val="47867177"/>
    <w:rsid w:val="48751CB9"/>
    <w:rsid w:val="4A752A93"/>
    <w:rsid w:val="4A9D032A"/>
    <w:rsid w:val="4CB43B22"/>
    <w:rsid w:val="503A7D94"/>
    <w:rsid w:val="511271FE"/>
    <w:rsid w:val="52174C1F"/>
    <w:rsid w:val="5333227B"/>
    <w:rsid w:val="546D3C12"/>
    <w:rsid w:val="560B4101"/>
    <w:rsid w:val="578B2D2B"/>
    <w:rsid w:val="5B17238E"/>
    <w:rsid w:val="5B4B0A79"/>
    <w:rsid w:val="5BA83C67"/>
    <w:rsid w:val="5CC95614"/>
    <w:rsid w:val="5D2B0EE2"/>
    <w:rsid w:val="5DEC362A"/>
    <w:rsid w:val="5EDD7710"/>
    <w:rsid w:val="60D42FED"/>
    <w:rsid w:val="61DE69CC"/>
    <w:rsid w:val="62CD7F6A"/>
    <w:rsid w:val="63C64863"/>
    <w:rsid w:val="660E6B5F"/>
    <w:rsid w:val="67A23E27"/>
    <w:rsid w:val="67C64042"/>
    <w:rsid w:val="68514342"/>
    <w:rsid w:val="69527EAE"/>
    <w:rsid w:val="6A7E7B35"/>
    <w:rsid w:val="6AE319C7"/>
    <w:rsid w:val="6C026CC5"/>
    <w:rsid w:val="6CB40AC0"/>
    <w:rsid w:val="6D064C68"/>
    <w:rsid w:val="6E585FED"/>
    <w:rsid w:val="72302EEA"/>
    <w:rsid w:val="739F626C"/>
    <w:rsid w:val="76B55C9E"/>
    <w:rsid w:val="7730739A"/>
    <w:rsid w:val="7BA80D7D"/>
    <w:rsid w:val="7C174657"/>
    <w:rsid w:val="7D8A4886"/>
    <w:rsid w:val="7DDA18D3"/>
    <w:rsid w:val="7EC22343"/>
    <w:rsid w:val="7EEB7781"/>
    <w:rsid w:val="7FAD6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left="800" w:leftChars="400"/>
    </w:pPr>
  </w:style>
  <w:style w:type="paragraph" w:customStyle="1" w:styleId="11">
    <w:name w:val="标题 #1"/>
    <w:basedOn w:val="1"/>
    <w:qFormat/>
    <w:uiPriority w:val="0"/>
    <w:pPr>
      <w:shd w:val="clear" w:color="auto" w:fill="FFFFFF"/>
      <w:spacing w:after="130" w:line="365" w:lineRule="exact"/>
      <w:outlineLvl w:val="0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paragraph" w:customStyle="1" w:styleId="12">
    <w:name w:val="正文文本1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after="100"/>
      <w:ind w:firstLine="460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after="50"/>
      <w:jc w:val="center"/>
    </w:pPr>
    <w:rPr>
      <w:rFonts w:ascii="黑体" w:hAnsi="黑体" w:eastAsia="黑体" w:cs="黑体"/>
      <w:sz w:val="17"/>
      <w:szCs w:val="17"/>
      <w:lang w:val="zh-CN" w:eastAsia="zh-CN" w:bidi="zh-CN"/>
    </w:rPr>
  </w:style>
  <w:style w:type="paragraph" w:customStyle="1" w:styleId="15">
    <w:name w:val="其他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6">
    <w:name w:val="表格标题"/>
    <w:basedOn w:val="1"/>
    <w:qFormat/>
    <w:uiPriority w:val="0"/>
    <w:pPr>
      <w:shd w:val="clear" w:color="auto" w:fill="FFFFFF"/>
    </w:pPr>
    <w:rPr>
      <w:rFonts w:ascii="黑体" w:hAnsi="黑体" w:eastAsia="黑体" w:cs="黑体"/>
      <w:sz w:val="20"/>
      <w:szCs w:val="20"/>
      <w:lang w:val="zh-CN" w:eastAsia="zh-CN" w:bidi="zh-CN"/>
    </w:rPr>
  </w:style>
  <w:style w:type="paragraph" w:customStyle="1" w:styleId="17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8">
    <w:name w:val="正文文本 (5)"/>
    <w:basedOn w:val="1"/>
    <w:qFormat/>
    <w:uiPriority w:val="0"/>
    <w:pPr>
      <w:shd w:val="clear" w:color="auto" w:fill="FFFFFF"/>
      <w:spacing w:after="160" w:line="343" w:lineRule="exact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CM7"/>
    <w:basedOn w:val="19"/>
    <w:next w:val="19"/>
    <w:qFormat/>
    <w:uiPriority w:val="0"/>
    <w:rPr>
      <w:rFonts w:cs="宋体"/>
    </w:rPr>
  </w:style>
  <w:style w:type="paragraph" w:customStyle="1" w:styleId="21">
    <w:name w:val="标题 #3"/>
    <w:basedOn w:val="1"/>
    <w:qFormat/>
    <w:uiPriority w:val="0"/>
    <w:pPr>
      <w:shd w:val="clear" w:color="auto" w:fill="FFFFFF"/>
      <w:spacing w:line="354" w:lineRule="exact"/>
      <w:ind w:left="200" w:firstLine="20"/>
      <w:outlineLvl w:val="2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character" w:customStyle="1" w:styleId="22">
    <w:name w:val="批注框文本 字符"/>
    <w:basedOn w:val="8"/>
    <w:link w:val="3"/>
    <w:qFormat/>
    <w:uiPriority w:val="0"/>
    <w:rPr>
      <w:rFonts w:ascii="Microsoft JhengHei Light" w:hAnsi="Microsoft JhengHei Light" w:eastAsia="Microsoft JhengHei Light" w:cs="Microsoft JhengHei Light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2097</Words>
  <Characters>2421</Characters>
  <Lines>24</Lines>
  <Paragraphs>6</Paragraphs>
  <TotalTime>1</TotalTime>
  <ScaleCrop>false</ScaleCrop>
  <LinksUpToDate>false</LinksUpToDate>
  <CharactersWithSpaces>3600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2021-06-16T10:47:00Z</dcterms:created>
  <dc:creator>QBBY</dc:creator>
  <cp:lastModifiedBy>要求</cp:lastModifiedBy>
  <cp:lastPrinted>2019-09-27T02:20:00Z</cp:lastPrinted>
  <dcterms:modified xsi:type="dcterms:W3CDTF">2024-12-19T06:04:34Z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0A8C67A4980D4F85B6F8C3AB451E6ECF_13</vt:lpwstr>
  </property>
</Properties>
</file>